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5E9" w:rsidRDefault="00F82E9A" w:rsidP="004B3CDE">
      <w:pPr>
        <w:pStyle w:val="a3"/>
        <w:spacing w:before="0" w:beforeAutospacing="0" w:after="0" w:afterAutospacing="0"/>
        <w:jc w:val="center"/>
        <w:outlineLvl w:val="2"/>
        <w:rPr>
          <w:rFonts w:ascii="Arial" w:hAnsi="Arial" w:cs="Arial"/>
          <w:b/>
          <w:noProof/>
          <w:sz w:val="44"/>
          <w:szCs w:val="44"/>
        </w:rPr>
      </w:pPr>
      <w:r w:rsidRPr="00F82E9A">
        <w:rPr>
          <w:rFonts w:ascii="Arial" w:hAnsi="Arial" w:cs="Arial"/>
          <w:b/>
          <w:noProof/>
          <w:sz w:val="44"/>
          <w:szCs w:val="44"/>
        </w:rPr>
        <w:drawing>
          <wp:inline distT="0" distB="0" distL="0" distR="0">
            <wp:extent cx="2666612" cy="3230088"/>
            <wp:effectExtent l="76200" t="76200" r="114935" b="123190"/>
            <wp:docPr id="16" name="Рисунок 1" descr="E:\маме\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ме\23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lum contrast="-1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154" t="4839" r="35605" b="79294"/>
                    <a:stretch/>
                  </pic:blipFill>
                  <pic:spPr bwMode="auto">
                    <a:xfrm>
                      <a:off x="0" y="0"/>
                      <a:ext cx="2664460" cy="3227481"/>
                    </a:xfrm>
                    <a:prstGeom prst="rect">
                      <a:avLst/>
                    </a:prstGeom>
                    <a:ln w="38100" cap="sq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3CDE" w:rsidRPr="004B3CDE" w:rsidRDefault="004B3CDE" w:rsidP="004B3CDE">
      <w:pPr>
        <w:pStyle w:val="a3"/>
        <w:spacing w:before="0" w:beforeAutospacing="0" w:after="0" w:afterAutospacing="0"/>
        <w:jc w:val="center"/>
        <w:outlineLvl w:val="2"/>
        <w:rPr>
          <w:rFonts w:ascii="Arial" w:hAnsi="Arial" w:cs="Arial"/>
          <w:b/>
          <w:sz w:val="44"/>
          <w:szCs w:val="44"/>
        </w:rPr>
      </w:pPr>
      <w:r w:rsidRPr="004B3CDE">
        <w:rPr>
          <w:rFonts w:ascii="Arial" w:hAnsi="Arial" w:cs="Arial"/>
          <w:b/>
          <w:noProof/>
          <w:sz w:val="44"/>
          <w:szCs w:val="44"/>
        </w:rPr>
        <w:t>КАЛИМУЛЛИН ХАТЫМ РАХИМОВИЧ</w:t>
      </w:r>
    </w:p>
    <w:p w:rsidR="004B3CDE" w:rsidRPr="008625E9" w:rsidRDefault="004B3CDE" w:rsidP="008625E9">
      <w:pPr>
        <w:pStyle w:val="a3"/>
        <w:spacing w:before="0" w:beforeAutospacing="0" w:after="0" w:afterAutospacing="0"/>
        <w:ind w:firstLine="709"/>
        <w:jc w:val="center"/>
        <w:outlineLvl w:val="2"/>
        <w:rPr>
          <w:rFonts w:ascii="Arial" w:hAnsi="Arial" w:cs="Arial"/>
          <w:b/>
          <w:sz w:val="44"/>
          <w:szCs w:val="44"/>
        </w:rPr>
      </w:pPr>
      <w:r w:rsidRPr="004B3CDE">
        <w:rPr>
          <w:rFonts w:ascii="Arial" w:hAnsi="Arial" w:cs="Arial"/>
          <w:b/>
          <w:sz w:val="44"/>
          <w:szCs w:val="44"/>
        </w:rPr>
        <w:t>(1920 – 2006)</w:t>
      </w:r>
    </w:p>
    <w:p w:rsidR="004B3CDE" w:rsidRPr="004B3CDE" w:rsidRDefault="004B3CDE" w:rsidP="008625E9">
      <w:pPr>
        <w:pStyle w:val="a3"/>
        <w:spacing w:before="0" w:beforeAutospacing="0" w:after="0" w:afterAutospacing="0"/>
        <w:ind w:firstLine="708"/>
        <w:jc w:val="both"/>
        <w:outlineLvl w:val="2"/>
        <w:rPr>
          <w:sz w:val="28"/>
          <w:szCs w:val="28"/>
        </w:rPr>
      </w:pPr>
      <w:proofErr w:type="spellStart"/>
      <w:r>
        <w:rPr>
          <w:sz w:val="28"/>
          <w:szCs w:val="28"/>
        </w:rPr>
        <w:t>Калимуллин</w:t>
      </w:r>
      <w:proofErr w:type="spellEnd"/>
      <w:r>
        <w:rPr>
          <w:sz w:val="28"/>
          <w:szCs w:val="28"/>
        </w:rPr>
        <w:t xml:space="preserve"> Х.Р. родился 15 ноября 1920 года в селе Аитово Бижбулякского района Башкирской АССР. В 1929 пошел в школу. В 1936 году поступил в </w:t>
      </w:r>
      <w:proofErr w:type="spellStart"/>
      <w:r>
        <w:rPr>
          <w:sz w:val="28"/>
          <w:szCs w:val="28"/>
        </w:rPr>
        <w:t>Белебеевское</w:t>
      </w:r>
      <w:proofErr w:type="spellEnd"/>
      <w:r>
        <w:rPr>
          <w:sz w:val="28"/>
          <w:szCs w:val="28"/>
        </w:rPr>
        <w:t xml:space="preserve"> педучилище на отделение подготовки учителей немецкого языка. В 1938 году поступил на факультет немецкого языка Уфимского института иностранных языков. В июне 1941 года с отличием окончил данный институт. С июля 1941 года до конца декабря 1945 года - на фронте. Сначала учился в Ижевской школе пилотов, затем в Ленинградской школе механиков по авиавооружению. С марта 1943 года на Юго-Западном, III Украинском фронте, 18 УТАП 17 Воздушной армии механиком по авиавооружению, с марта 1945 года до декабря 1945 года служил начальником строевого отдела и кадров. Был награжден медалью «За боевые заслуги», </w:t>
      </w:r>
      <w:r w:rsidRPr="004B3CDE">
        <w:rPr>
          <w:sz w:val="28"/>
          <w:szCs w:val="28"/>
        </w:rPr>
        <w:t xml:space="preserve">орденом «Отечественной войны </w:t>
      </w:r>
      <w:r w:rsidRPr="004B3CDE">
        <w:rPr>
          <w:sz w:val="28"/>
          <w:szCs w:val="28"/>
          <w:lang w:val="en-US"/>
        </w:rPr>
        <w:t>II</w:t>
      </w:r>
      <w:r w:rsidRPr="004B3CDE">
        <w:rPr>
          <w:sz w:val="28"/>
          <w:szCs w:val="28"/>
        </w:rPr>
        <w:t xml:space="preserve"> степени», орденом Октябрьской революции, Почетной грамотой Президиума Верховного Совета Башкирской АССР. Имел звания «Отличник народного просвещения», «Заслуженный учитель школ Башкирской АССР», занесен в Книгу почета Бижбулякского РОНО. Общий трудовой стаж - 39 лет. Образование высшее, в 1958 году окончил Башкирский Государственный университет. Работал с 1946 по декабрь 1980 года учителем немецкого языка, 1 год – завучем, 29 лет - директором </w:t>
      </w:r>
      <w:proofErr w:type="spellStart"/>
      <w:r w:rsidRPr="004B3CDE">
        <w:rPr>
          <w:sz w:val="28"/>
          <w:szCs w:val="28"/>
        </w:rPr>
        <w:t>Аитовской</w:t>
      </w:r>
      <w:proofErr w:type="spellEnd"/>
      <w:r w:rsidRPr="004B3CDE">
        <w:rPr>
          <w:sz w:val="28"/>
          <w:szCs w:val="28"/>
        </w:rPr>
        <w:t xml:space="preserve"> средней школы. Был делегатом пяти съездов учителей Башкирии. Умер в 2006 году.</w:t>
      </w:r>
    </w:p>
    <w:p w:rsidR="005F0635" w:rsidRPr="00F82E9A" w:rsidRDefault="004B3CDE" w:rsidP="008625E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3CDE">
        <w:rPr>
          <w:rFonts w:ascii="Times New Roman" w:hAnsi="Times New Roman" w:cs="Times New Roman"/>
          <w:sz w:val="28"/>
          <w:szCs w:val="28"/>
        </w:rPr>
        <w:t>Награды: 1944г. - медаль «За боевые заслуги»</w:t>
      </w:r>
      <w:r w:rsidRPr="004B3CDE">
        <w:rPr>
          <w:rFonts w:ascii="Times New Roman" w:hAnsi="Times New Roman" w:cs="Times New Roman"/>
          <w:sz w:val="28"/>
          <w:szCs w:val="28"/>
          <w:lang w:val="be-BY"/>
        </w:rPr>
        <w:t xml:space="preserve">, </w:t>
      </w:r>
      <w:r w:rsidRPr="004B3CDE">
        <w:rPr>
          <w:rFonts w:ascii="Times New Roman" w:hAnsi="Times New Roman" w:cs="Times New Roman"/>
          <w:sz w:val="28"/>
          <w:szCs w:val="28"/>
        </w:rPr>
        <w:t>1957г. - Почетная грамота Президиума Верховного Совета БАССР, 1966г. - Звание «Заслуженный учитель школ БАССР» 1968г. - Почетная грамота министерства просвещения РСФСР и Республиканского комитета профсоюзных работников  просвещения, высшей школы и научных учреждений, 1970г. - «Юбилейная медаль. 100 лет со дня рождения  В.И.Ленина», 1975г. - звание «Отличник народного просвещени</w:t>
      </w:r>
      <w:bookmarkStart w:id="0" w:name="_GoBack"/>
      <w:bookmarkEnd w:id="0"/>
      <w:r w:rsidRPr="004B3CDE">
        <w:rPr>
          <w:rFonts w:ascii="Times New Roman" w:hAnsi="Times New Roman" w:cs="Times New Roman"/>
          <w:sz w:val="28"/>
          <w:szCs w:val="28"/>
        </w:rPr>
        <w:t xml:space="preserve">я», 1978г. - орден Октябрьской Революции, 1985г. - орден Отечественной войны </w:t>
      </w:r>
      <w:r w:rsidRPr="004B3CD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B3CDE">
        <w:rPr>
          <w:rFonts w:ascii="Times New Roman" w:hAnsi="Times New Roman" w:cs="Times New Roman"/>
          <w:sz w:val="28"/>
          <w:szCs w:val="28"/>
        </w:rPr>
        <w:t xml:space="preserve"> степени.</w:t>
      </w:r>
    </w:p>
    <w:sectPr w:rsidR="005F0635" w:rsidRPr="00F82E9A" w:rsidSect="008625E9">
      <w:pgSz w:w="11906" w:h="16838"/>
      <w:pgMar w:top="1134" w:right="991" w:bottom="567" w:left="1134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3CDE"/>
    <w:rsid w:val="000B1997"/>
    <w:rsid w:val="004B3CDE"/>
    <w:rsid w:val="005F0635"/>
    <w:rsid w:val="00734EA9"/>
    <w:rsid w:val="008625E9"/>
    <w:rsid w:val="00C516CF"/>
    <w:rsid w:val="00F8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B3C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F06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6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cp:lastPrinted>2012-02-14T20:59:00Z</cp:lastPrinted>
  <dcterms:created xsi:type="dcterms:W3CDTF">2012-02-13T20:32:00Z</dcterms:created>
  <dcterms:modified xsi:type="dcterms:W3CDTF">2017-06-09T06:16:00Z</dcterms:modified>
</cp:coreProperties>
</file>